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B" w:rsidRPr="00DF22F5" w:rsidRDefault="0073291B" w:rsidP="0073291B">
      <w:pPr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4"/>
          <w:szCs w:val="40"/>
        </w:rPr>
      </w:pPr>
    </w:p>
    <w:p w:rsidR="0073291B" w:rsidRPr="0091001A" w:rsidRDefault="0073291B" w:rsidP="0073291B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1001A">
        <w:rPr>
          <w:rFonts w:ascii="Times New Roman" w:hAnsi="Times New Roman" w:cs="Times New Roman"/>
          <w:b/>
          <w:sz w:val="40"/>
          <w:szCs w:val="40"/>
        </w:rPr>
        <w:t>TỜ TRÌNH</w:t>
      </w:r>
    </w:p>
    <w:p w:rsidR="0073291B" w:rsidRPr="00551165" w:rsidRDefault="0073291B" w:rsidP="0073291B">
      <w:pPr>
        <w:spacing w:before="120" w:after="120" w:line="360" w:lineRule="auto"/>
        <w:ind w:firstLine="1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1165">
        <w:rPr>
          <w:rFonts w:ascii="Times New Roman" w:hAnsi="Times New Roman" w:cs="Times New Roman"/>
          <w:b/>
          <w:sz w:val="24"/>
          <w:szCs w:val="24"/>
        </w:rPr>
        <w:t xml:space="preserve">V/v: </w:t>
      </w:r>
      <w:r w:rsidRPr="00551165">
        <w:rPr>
          <w:rFonts w:ascii="Times New Roman" w:hAnsi="Times New Roman" w:cs="Times New Roman"/>
          <w:b/>
          <w:sz w:val="24"/>
          <w:szCs w:val="24"/>
        </w:rPr>
        <w:tab/>
        <w:t xml:space="preserve">Thù </w:t>
      </w:r>
      <w:proofErr w:type="gramStart"/>
      <w:r w:rsidRPr="00551165">
        <w:rPr>
          <w:rFonts w:ascii="Times New Roman" w:hAnsi="Times New Roman" w:cs="Times New Roman"/>
          <w:b/>
          <w:sz w:val="24"/>
          <w:szCs w:val="24"/>
        </w:rPr>
        <w:t>lao</w:t>
      </w:r>
      <w:proofErr w:type="gramEnd"/>
      <w:r w:rsidRPr="00551165">
        <w:rPr>
          <w:rFonts w:ascii="Times New Roman" w:hAnsi="Times New Roman" w:cs="Times New Roman"/>
          <w:b/>
          <w:sz w:val="24"/>
          <w:szCs w:val="24"/>
        </w:rPr>
        <w:t xml:space="preserve"> Hội đồng quản trị và Ban kiểm soát</w:t>
      </w:r>
    </w:p>
    <w:p w:rsidR="0073291B" w:rsidRDefault="0073291B" w:rsidP="0073291B">
      <w:pPr>
        <w:spacing w:before="120" w:after="120" w:line="36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5116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n-AU"/>
        </w:rPr>
        <w:t>Kính gửi:</w:t>
      </w:r>
      <w:r w:rsidRPr="005511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 xml:space="preserve"> Đại hội đồng cổ đông </w:t>
      </w:r>
      <w:r w:rsidR="001C5E28" w:rsidRPr="001C5E28">
        <w:rPr>
          <w:rFonts w:ascii="Times New Roman" w:hAnsi="Times New Roman"/>
          <w:b/>
          <w:color w:val="000000"/>
          <w:sz w:val="24"/>
          <w:szCs w:val="24"/>
        </w:rPr>
        <w:t>Công ty cổ phần Tấm Lợp Vật liệu Xây Dựng Đồng Nai</w:t>
      </w:r>
    </w:p>
    <w:p w:rsidR="0073291B" w:rsidRPr="00597DB2" w:rsidRDefault="0073291B" w:rsidP="0073291B">
      <w:pPr>
        <w:numPr>
          <w:ilvl w:val="0"/>
          <w:numId w:val="3"/>
        </w:numPr>
        <w:spacing w:after="120" w:line="30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D3EED">
        <w:rPr>
          <w:rFonts w:ascii="Times New Roman" w:hAnsi="Times New Roman"/>
          <w:i/>
          <w:color w:val="000000"/>
          <w:sz w:val="24"/>
          <w:szCs w:val="24"/>
        </w:rPr>
        <w:t>Căn cứ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7DB2">
        <w:rPr>
          <w:rFonts w:ascii="Times New Roman" w:hAnsi="Times New Roman" w:cs="Times New Roman"/>
          <w:i/>
          <w:color w:val="000000"/>
          <w:sz w:val="24"/>
          <w:szCs w:val="24"/>
        </w:rPr>
        <w:t>Luật Doanh nghiệp số 59/2020/QH14 được Quốc hội nước Công hòa Xã hội Chủ nghĩa Việt Nam thông qua ngày 17/06/2020;</w:t>
      </w:r>
    </w:p>
    <w:p w:rsidR="0073291B" w:rsidRPr="005D3EED" w:rsidRDefault="0073291B" w:rsidP="001C5E28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</w:pPr>
      <w:r w:rsidRPr="005D3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Điều lệ tổ chức và hoạt động của </w:t>
      </w:r>
      <w:r w:rsidR="001C5E28" w:rsidRPr="001C5E28">
        <w:rPr>
          <w:rFonts w:ascii="Times New Roman" w:hAnsi="Times New Roman" w:cs="Times New Roman"/>
          <w:i/>
          <w:color w:val="000000"/>
          <w:sz w:val="24"/>
          <w:szCs w:val="24"/>
        </w:rPr>
        <w:t>Công ty cổ phần T</w:t>
      </w:r>
      <w:bookmarkStart w:id="0" w:name="_GoBack"/>
      <w:bookmarkEnd w:id="0"/>
      <w:r w:rsidR="001C5E28" w:rsidRPr="001C5E28">
        <w:rPr>
          <w:rFonts w:ascii="Times New Roman" w:hAnsi="Times New Roman" w:cs="Times New Roman"/>
          <w:i/>
          <w:color w:val="000000"/>
          <w:sz w:val="24"/>
          <w:szCs w:val="24"/>
        </w:rPr>
        <w:t>ấm Lợp Vật liệu Xây Dựng Đồng Nai</w:t>
      </w:r>
      <w:r w:rsidRPr="005D3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được Đại hội đồng cổ đông chính thức thông qua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3291B" w:rsidRDefault="0073291B" w:rsidP="0073291B">
      <w:pPr>
        <w:spacing w:before="120" w:after="12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 xml:space="preserve">Hội đồng quản trị kính trình Đại hội đồng cổ đông thông qua vấn đề thù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>lao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  <w:t xml:space="preserve"> của Hội đồng quản trị và Ban kiểm soát, như sau:</w:t>
      </w:r>
    </w:p>
    <w:p w:rsidR="0073291B" w:rsidRPr="00425E15" w:rsidRDefault="0073291B" w:rsidP="0073291B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165">
        <w:rPr>
          <w:rFonts w:ascii="Times New Roman" w:hAnsi="Times New Roman" w:cs="Times New Roman"/>
          <w:b/>
          <w:sz w:val="24"/>
          <w:szCs w:val="24"/>
        </w:rPr>
        <w:t xml:space="preserve">Thù lao Hội đồng quản trị và Ban </w:t>
      </w:r>
      <w:r w:rsidRPr="00FC49B2">
        <w:rPr>
          <w:rFonts w:ascii="Times New Roman" w:hAnsi="Times New Roman" w:cs="Times New Roman"/>
          <w:b/>
          <w:sz w:val="24"/>
          <w:szCs w:val="24"/>
        </w:rPr>
        <w:t xml:space="preserve">kiểm </w:t>
      </w:r>
      <w:r w:rsidRPr="00F55BAD">
        <w:rPr>
          <w:rFonts w:ascii="Times New Roman" w:hAnsi="Times New Roman" w:cs="Times New Roman"/>
          <w:b/>
          <w:color w:val="000000"/>
          <w:sz w:val="24"/>
          <w:szCs w:val="24"/>
        </w:rPr>
        <w:t>soát năm 2020 như sau</w:t>
      </w:r>
      <w:r w:rsidRPr="00FC49B2">
        <w:rPr>
          <w:rFonts w:ascii="Times New Roman" w:hAnsi="Times New Roman" w:cs="Times New Roman"/>
          <w:b/>
          <w:sz w:val="24"/>
          <w:szCs w:val="24"/>
        </w:rPr>
        <w:t>:</w:t>
      </w:r>
    </w:p>
    <w:p w:rsidR="0073291B" w:rsidRPr="00425E15" w:rsidRDefault="0073291B" w:rsidP="0073291B">
      <w:pPr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kết quả kinh doanh năm qua của Công ty ghi nhận khoản lỗ nên Hội đồng quản trị đề xuất không chia thù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 Hội đồng quản trị và Ban kiểm soát trong năm 2020.</w:t>
      </w:r>
    </w:p>
    <w:p w:rsidR="0073291B" w:rsidRPr="00551165" w:rsidRDefault="0073291B" w:rsidP="0073291B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65">
        <w:rPr>
          <w:rFonts w:ascii="Times New Roman" w:hAnsi="Times New Roman" w:cs="Times New Roman"/>
          <w:b/>
          <w:sz w:val="24"/>
          <w:szCs w:val="24"/>
        </w:rPr>
        <w:t xml:space="preserve">Thù lao Hội đồng quản trị và Ban kiểm soát </w:t>
      </w:r>
      <w:r w:rsidRPr="00425E15">
        <w:rPr>
          <w:rFonts w:ascii="Times New Roman" w:hAnsi="Times New Roman" w:cs="Times New Roman"/>
          <w:b/>
          <w:sz w:val="24"/>
          <w:szCs w:val="24"/>
        </w:rPr>
        <w:t>năm 2021 đề nghị</w:t>
      </w:r>
      <w:r w:rsidRPr="00FC49B2">
        <w:rPr>
          <w:rFonts w:ascii="Times New Roman" w:hAnsi="Times New Roman" w:cs="Times New Roman"/>
          <w:b/>
          <w:sz w:val="24"/>
          <w:szCs w:val="24"/>
        </w:rPr>
        <w:t xml:space="preserve"> như</w:t>
      </w:r>
      <w:r w:rsidRPr="00551165">
        <w:rPr>
          <w:rFonts w:ascii="Times New Roman" w:hAnsi="Times New Roman" w:cs="Times New Roman"/>
          <w:b/>
          <w:sz w:val="24"/>
          <w:szCs w:val="24"/>
        </w:rPr>
        <w:t xml:space="preserve"> sau:</w:t>
      </w:r>
    </w:p>
    <w:p w:rsidR="0073291B" w:rsidRPr="00425E15" w:rsidRDefault="0073291B" w:rsidP="0073291B">
      <w:pPr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Hội đồng quản trị đề xuất mứ</w:t>
      </w:r>
      <w:r w:rsidR="004218D5">
        <w:rPr>
          <w:rFonts w:ascii="Times New Roman" w:hAnsi="Times New Roman" w:cs="Times New Roman"/>
          <w:color w:val="000000"/>
          <w:sz w:val="24"/>
          <w:szCs w:val="24"/>
        </w:rPr>
        <w:t xml:space="preserve">c thù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 Hội đồng quản trị và Ban kiểm soát năm 2021 là một phầ</w:t>
      </w:r>
      <w:r w:rsidR="004218D5">
        <w:rPr>
          <w:rFonts w:ascii="Times New Roman" w:hAnsi="Times New Roman" w:cs="Times New Roman"/>
          <w:color w:val="000000"/>
          <w:sz w:val="24"/>
          <w:szCs w:val="24"/>
        </w:rPr>
        <w:t>n trăm (01%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lợi nhuận sau thuế. Tuy nhiên, nếu Công ty không có lợi nhuận thì không tính thù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291B" w:rsidRPr="00551165" w:rsidRDefault="0073291B" w:rsidP="0073291B">
      <w:pPr>
        <w:widowControl w:val="0"/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65">
        <w:rPr>
          <w:rFonts w:ascii="Times New Roman" w:hAnsi="Times New Roman" w:cs="Times New Roman"/>
          <w:sz w:val="24"/>
          <w:szCs w:val="24"/>
        </w:rPr>
        <w:t xml:space="preserve">Nay kính trình Đại hội đồng cổ đông </w:t>
      </w:r>
      <w:r>
        <w:rPr>
          <w:rFonts w:ascii="Times New Roman" w:hAnsi="Times New Roman" w:cs="Times New Roman"/>
          <w:sz w:val="24"/>
          <w:szCs w:val="24"/>
        </w:rPr>
        <w:t xml:space="preserve">xem xét và </w:t>
      </w:r>
      <w:r w:rsidRPr="00551165">
        <w:rPr>
          <w:rFonts w:ascii="Times New Roman" w:hAnsi="Times New Roman" w:cs="Times New Roman"/>
          <w:sz w:val="24"/>
          <w:szCs w:val="24"/>
        </w:rPr>
        <w:t>thông qua.</w:t>
      </w:r>
      <w:proofErr w:type="gramEnd"/>
    </w:p>
    <w:p w:rsidR="0073291B" w:rsidRPr="00551165" w:rsidRDefault="0073291B" w:rsidP="0073291B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5116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Xin chân thành cảm ơn!</w:t>
      </w:r>
    </w:p>
    <w:p w:rsidR="0073291B" w:rsidRPr="00551165" w:rsidRDefault="001C5E28" w:rsidP="0073291B">
      <w:pPr>
        <w:keepNext/>
        <w:tabs>
          <w:tab w:val="left" w:pos="2805"/>
        </w:tabs>
        <w:spacing w:before="120" w:after="12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>Đồng Nai</w:t>
      </w:r>
      <w:r w:rsidR="0073291B" w:rsidRPr="004218D5"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 xml:space="preserve">, ngày </w:t>
      </w:r>
      <w:proofErr w:type="gramStart"/>
      <w:r w:rsidR="00C35010"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>22</w:t>
      </w:r>
      <w:r w:rsidR="0073291B" w:rsidRPr="004218D5"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 xml:space="preserve">  tháng</w:t>
      </w:r>
      <w:proofErr w:type="gramEnd"/>
      <w:r w:rsidR="0073291B" w:rsidRPr="004218D5"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 xml:space="preserve">  </w:t>
      </w:r>
      <w:r w:rsidR="00C35010"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>11</w:t>
      </w:r>
      <w:r w:rsidR="0073291B" w:rsidRPr="004218D5">
        <w:rPr>
          <w:rFonts w:ascii="Times New Roman" w:eastAsia="Times New Roman" w:hAnsi="Times New Roman"/>
          <w:i/>
          <w:color w:val="000000"/>
          <w:sz w:val="24"/>
          <w:szCs w:val="24"/>
          <w:lang w:eastAsia="en-AU"/>
        </w:rPr>
        <w:t xml:space="preserve">  năm 2021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03"/>
        <w:gridCol w:w="3640"/>
      </w:tblGrid>
      <w:tr w:rsidR="0073291B" w:rsidRPr="00551165" w:rsidTr="00C61F2B">
        <w:trPr>
          <w:trHeight w:val="724"/>
          <w:jc w:val="center"/>
        </w:trPr>
        <w:tc>
          <w:tcPr>
            <w:tcW w:w="3031" w:type="pct"/>
            <w:vAlign w:val="center"/>
          </w:tcPr>
          <w:p w:rsidR="0073291B" w:rsidRPr="00551165" w:rsidRDefault="0073291B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69" w:type="pct"/>
            <w:vAlign w:val="center"/>
          </w:tcPr>
          <w:p w:rsidR="0073291B" w:rsidRPr="00551165" w:rsidRDefault="0073291B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left="187" w:right="7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5116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TM. HỘI ĐỒNG QUẢN TRỊ</w:t>
            </w:r>
          </w:p>
          <w:p w:rsidR="0073291B" w:rsidRPr="00551165" w:rsidRDefault="0073291B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left="187" w:right="7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5116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CHỦ TỊCH HĐQT</w:t>
            </w:r>
          </w:p>
        </w:tc>
      </w:tr>
      <w:tr w:rsidR="0073291B" w:rsidRPr="00551165" w:rsidTr="00C61F2B">
        <w:trPr>
          <w:trHeight w:val="258"/>
          <w:jc w:val="center"/>
        </w:trPr>
        <w:tc>
          <w:tcPr>
            <w:tcW w:w="3031" w:type="pct"/>
            <w:vAlign w:val="center"/>
          </w:tcPr>
          <w:p w:rsidR="0073291B" w:rsidRPr="00551165" w:rsidRDefault="0073291B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69" w:type="pct"/>
            <w:vAlign w:val="center"/>
          </w:tcPr>
          <w:p w:rsidR="0073291B" w:rsidRPr="00551165" w:rsidRDefault="0073291B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left="187" w:right="72"/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551165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(đã ký)</w:t>
            </w:r>
          </w:p>
        </w:tc>
      </w:tr>
      <w:tr w:rsidR="0073291B" w:rsidRPr="00551165" w:rsidTr="00C61F2B">
        <w:trPr>
          <w:trHeight w:val="513"/>
          <w:jc w:val="center"/>
        </w:trPr>
        <w:tc>
          <w:tcPr>
            <w:tcW w:w="3031" w:type="pct"/>
            <w:vAlign w:val="center"/>
          </w:tcPr>
          <w:p w:rsidR="0073291B" w:rsidRPr="00551165" w:rsidRDefault="0073291B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69" w:type="pct"/>
            <w:vAlign w:val="center"/>
          </w:tcPr>
          <w:p w:rsidR="0073291B" w:rsidRPr="004218D5" w:rsidRDefault="004218D5" w:rsidP="00C61F2B">
            <w:pPr>
              <w:widowControl w:val="0"/>
              <w:tabs>
                <w:tab w:val="left" w:pos="748"/>
                <w:tab w:val="left" w:pos="2805"/>
              </w:tabs>
              <w:spacing w:before="120" w:after="120" w:line="240" w:lineRule="auto"/>
              <w:ind w:left="187" w:righ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4218D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NGUYỄN CÔNG LÝ</w:t>
            </w:r>
          </w:p>
        </w:tc>
      </w:tr>
    </w:tbl>
    <w:p w:rsidR="0073291B" w:rsidRPr="008B2DB9" w:rsidRDefault="0073291B" w:rsidP="0073291B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B8578A" w:rsidRDefault="00AF5A10"/>
    <w:sectPr w:rsidR="00B8578A" w:rsidSect="00873CE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10" w:rsidRDefault="00AF5A10" w:rsidP="0073291B">
      <w:pPr>
        <w:spacing w:after="0" w:line="240" w:lineRule="auto"/>
      </w:pPr>
      <w:r>
        <w:separator/>
      </w:r>
    </w:p>
  </w:endnote>
  <w:endnote w:type="continuationSeparator" w:id="0">
    <w:p w:rsidR="00AF5A10" w:rsidRDefault="00AF5A10" w:rsidP="0073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2C" w:rsidRDefault="0073291B" w:rsidP="00C40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E2C" w:rsidRDefault="00AF5A10" w:rsidP="00C402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2C" w:rsidRPr="00873CE6" w:rsidRDefault="0073291B" w:rsidP="00873CE6">
    <w:pPr>
      <w:pStyle w:val="Footer"/>
      <w:pBdr>
        <w:top w:val="single" w:sz="4" w:space="1" w:color="auto"/>
      </w:pBdr>
      <w:tabs>
        <w:tab w:val="clear" w:pos="8640"/>
        <w:tab w:val="right" w:pos="9090"/>
      </w:tabs>
      <w:spacing w:before="120"/>
      <w:rPr>
        <w:rFonts w:ascii="Times New Roman" w:hAnsi="Times New Roman"/>
        <w:b/>
        <w:i/>
      </w:rPr>
    </w:pPr>
    <w:r w:rsidRPr="00E35069">
      <w:rPr>
        <w:rFonts w:ascii="Times New Roman" w:hAnsi="Times New Roman"/>
        <w:b/>
        <w:i/>
      </w:rPr>
      <w:t xml:space="preserve">Tài liệu Đại hội cổ đông thường niên năm </w:t>
    </w:r>
    <w:r w:rsidRPr="00AD6424">
      <w:rPr>
        <w:rFonts w:ascii="Times New Roman" w:hAnsi="Times New Roman"/>
        <w:b/>
        <w:i/>
        <w:highlight w:val="yellow"/>
      </w:rPr>
      <w:t>2021</w:t>
    </w:r>
    <w:r w:rsidRPr="00E35069">
      <w:rPr>
        <w:rFonts w:ascii="Times New Roman" w:hAnsi="Times New Roman"/>
        <w:b/>
        <w:i/>
      </w:rPr>
      <w:tab/>
    </w:r>
    <w:r w:rsidRPr="00E35069">
      <w:rPr>
        <w:rFonts w:ascii="Times New Roman" w:hAnsi="Times New Roman"/>
        <w:b/>
        <w:i/>
      </w:rPr>
      <w:fldChar w:fldCharType="begin"/>
    </w:r>
    <w:r w:rsidRPr="00E35069">
      <w:rPr>
        <w:rFonts w:ascii="Times New Roman" w:hAnsi="Times New Roman"/>
        <w:b/>
        <w:i/>
      </w:rPr>
      <w:instrText xml:space="preserve"> PAGE   \* MERGEFORMAT </w:instrText>
    </w:r>
    <w:r w:rsidRPr="00E35069">
      <w:rPr>
        <w:rFonts w:ascii="Times New Roman" w:hAnsi="Times New Roman"/>
        <w:b/>
        <w:i/>
      </w:rPr>
      <w:fldChar w:fldCharType="separate"/>
    </w:r>
    <w:r>
      <w:rPr>
        <w:rFonts w:ascii="Times New Roman" w:hAnsi="Times New Roman"/>
        <w:b/>
        <w:i/>
        <w:noProof/>
      </w:rPr>
      <w:t>2</w:t>
    </w:r>
    <w:r w:rsidRPr="00E35069">
      <w:rPr>
        <w:rFonts w:ascii="Times New Roman" w:hAnsi="Times New Roman"/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E6" w:rsidRPr="00873CE6" w:rsidRDefault="0073291B" w:rsidP="00873CE6">
    <w:pPr>
      <w:pStyle w:val="Footer"/>
      <w:pBdr>
        <w:top w:val="single" w:sz="4" w:space="1" w:color="auto"/>
      </w:pBdr>
      <w:tabs>
        <w:tab w:val="clear" w:pos="8640"/>
        <w:tab w:val="right" w:pos="9090"/>
      </w:tabs>
      <w:spacing w:before="120"/>
      <w:rPr>
        <w:rFonts w:ascii="Times New Roman" w:hAnsi="Times New Roman"/>
        <w:b/>
        <w:i/>
      </w:rPr>
    </w:pPr>
    <w:r w:rsidRPr="004218D5">
      <w:rPr>
        <w:rFonts w:ascii="Times New Roman" w:hAnsi="Times New Roman"/>
        <w:b/>
        <w:i/>
      </w:rPr>
      <w:t>Tài liệu Đại hội cổ đông thường niên năm 2021</w:t>
    </w:r>
    <w:r w:rsidRPr="00E35069">
      <w:rPr>
        <w:rFonts w:ascii="Times New Roman" w:hAnsi="Times New Roman"/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10" w:rsidRDefault="00AF5A10" w:rsidP="0073291B">
      <w:pPr>
        <w:spacing w:after="0" w:line="240" w:lineRule="auto"/>
      </w:pPr>
      <w:r>
        <w:separator/>
      </w:r>
    </w:p>
  </w:footnote>
  <w:footnote w:type="continuationSeparator" w:id="0">
    <w:p w:rsidR="00AF5A10" w:rsidRDefault="00AF5A10" w:rsidP="0073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5919"/>
    </w:tblGrid>
    <w:tr w:rsidR="001C5E28" w:rsidRPr="00F86896" w:rsidTr="001C5E28">
      <w:trPr>
        <w:trHeight w:val="1702"/>
      </w:trPr>
      <w:tc>
        <w:tcPr>
          <w:tcW w:w="3261" w:type="dxa"/>
          <w:shd w:val="clear" w:color="auto" w:fill="auto"/>
          <w:vAlign w:val="center"/>
        </w:tcPr>
        <w:p w:rsidR="001C5E28" w:rsidRPr="00BC1BF7" w:rsidRDefault="001C5E28" w:rsidP="001C5E28">
          <w:pPr>
            <w:pStyle w:val="Slogan"/>
            <w:framePr w:hSpace="0" w:wrap="auto" w:vAnchor="margin" w:hAnchor="text" w:xAlign="left" w:yAlign="inline"/>
            <w:spacing w:before="240"/>
            <w:suppressOverlap w:val="0"/>
            <w:jc w:val="center"/>
            <w:rPr>
              <w:rFonts w:ascii="Times New Roman" w:hAnsi="Times New Roman"/>
              <w:b/>
              <w:i w:val="0"/>
              <w:color w:val="auto"/>
              <w:sz w:val="22"/>
              <w:szCs w:val="22"/>
            </w:rPr>
          </w:pPr>
          <w:r w:rsidRPr="00BC1BF7">
            <w:rPr>
              <w:rFonts w:ascii="Times New Roman" w:hAnsi="Times New Roman"/>
              <w:b/>
              <w:i w:val="0"/>
              <w:color w:val="auto"/>
              <w:sz w:val="22"/>
              <w:szCs w:val="22"/>
            </w:rPr>
            <w:t>CÔNG TY CỔ PHẦN</w:t>
          </w:r>
          <w:r>
            <w:rPr>
              <w:rFonts w:ascii="Times New Roman" w:hAnsi="Times New Roman"/>
              <w:b/>
              <w:i w:val="0"/>
              <w:color w:val="auto"/>
              <w:sz w:val="22"/>
              <w:szCs w:val="22"/>
            </w:rPr>
            <w:t xml:space="preserve"> </w:t>
          </w:r>
          <w:r w:rsidRPr="00BC1BF7">
            <w:rPr>
              <w:rFonts w:ascii="Times New Roman" w:hAnsi="Times New Roman"/>
              <w:b/>
              <w:i w:val="0"/>
              <w:color w:val="auto"/>
              <w:sz w:val="22"/>
              <w:szCs w:val="22"/>
            </w:rPr>
            <w:t>TẤM LỢP VẬT LIỆU XÂY DỰNG ĐỒNG NAI</w:t>
          </w:r>
        </w:p>
        <w:p w:rsidR="001C5E28" w:rsidRPr="00F86896" w:rsidRDefault="001C5E28" w:rsidP="001C5E28">
          <w:pPr>
            <w:keepNext/>
            <w:spacing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032D8E" wp14:editId="05F76034">
                    <wp:simplePos x="0" y="0"/>
                    <wp:positionH relativeFrom="column">
                      <wp:posOffset>493395</wp:posOffset>
                    </wp:positionH>
                    <wp:positionV relativeFrom="paragraph">
                      <wp:posOffset>43180</wp:posOffset>
                    </wp:positionV>
                    <wp:extent cx="1143000" cy="0"/>
                    <wp:effectExtent l="7620" t="5080" r="11430" b="1397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3.4pt" to="128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"/>
                </w:pict>
              </mc:Fallback>
            </mc:AlternateContent>
          </w:r>
        </w:p>
        <w:p w:rsidR="001C5E28" w:rsidRPr="005A5187" w:rsidRDefault="001C5E28" w:rsidP="00477EC5">
          <w:pPr>
            <w:keepNext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F86896">
            <w:rPr>
              <w:rFonts w:ascii="Times New Roman" w:hAnsi="Times New Roman" w:cs="Times New Roman"/>
              <w:iCs/>
            </w:rPr>
            <w:t>Số:</w:t>
          </w:r>
          <w:r>
            <w:rPr>
              <w:rFonts w:ascii="Times New Roman" w:hAnsi="Times New Roman" w:cs="Times New Roman"/>
              <w:iCs/>
            </w:rPr>
            <w:t xml:space="preserve"> ……………………….</w:t>
          </w:r>
        </w:p>
      </w:tc>
      <w:tc>
        <w:tcPr>
          <w:tcW w:w="5919" w:type="dxa"/>
          <w:shd w:val="clear" w:color="auto" w:fill="auto"/>
          <w:vAlign w:val="center"/>
        </w:tcPr>
        <w:p w:rsidR="001C5E28" w:rsidRPr="00F86896" w:rsidRDefault="001C5E28" w:rsidP="001C5E28">
          <w:pPr>
            <w:keepNext/>
            <w:spacing w:line="240" w:lineRule="auto"/>
            <w:jc w:val="center"/>
            <w:rPr>
              <w:rFonts w:ascii="Times New Roman" w:hAnsi="Times New Roman"/>
              <w:b/>
            </w:rPr>
          </w:pPr>
          <w:r w:rsidRPr="00F86896">
            <w:rPr>
              <w:rFonts w:ascii="Times New Roman" w:hAnsi="Times New Roman" w:cs="Times New Roman"/>
              <w:b/>
            </w:rPr>
            <w:t>CỘNG HOÀ XÃ HỘI CHỦ NGHĨA VIỆT NAM</w:t>
          </w:r>
        </w:p>
        <w:p w:rsidR="001C5E28" w:rsidRPr="00F86896" w:rsidRDefault="001C5E28" w:rsidP="001C5E28">
          <w:pPr>
            <w:keepNext/>
            <w:spacing w:line="240" w:lineRule="auto"/>
            <w:jc w:val="center"/>
            <w:rPr>
              <w:rFonts w:ascii="Times New Roman" w:hAnsi="Times New Roman"/>
              <w:b/>
            </w:rPr>
          </w:pPr>
          <w:r w:rsidRPr="00F86896">
            <w:rPr>
              <w:rFonts w:ascii="Times New Roman" w:hAnsi="Times New Roman" w:cs="Times New Roman"/>
              <w:b/>
            </w:rPr>
            <w:t>Độc lập - Tự do - Hạnh phúc</w:t>
          </w:r>
        </w:p>
        <w:p w:rsidR="001C5E28" w:rsidRPr="001C5E28" w:rsidRDefault="001C5E28" w:rsidP="001C5E28">
          <w:pPr>
            <w:keepNext/>
            <w:spacing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 w:cs="Times New Roman"/>
              <w:noProof/>
              <w:sz w:val="2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326688" wp14:editId="6E945FB9">
                    <wp:simplePos x="0" y="0"/>
                    <wp:positionH relativeFrom="column">
                      <wp:posOffset>798195</wp:posOffset>
                    </wp:positionH>
                    <wp:positionV relativeFrom="paragraph">
                      <wp:posOffset>45085</wp:posOffset>
                    </wp:positionV>
                    <wp:extent cx="1781810" cy="0"/>
                    <wp:effectExtent l="7620" t="6985" r="10795" b="12065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81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3.55pt" to="20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I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mmfzD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"/>
                </w:pict>
              </mc:Fallback>
            </mc:AlternateContent>
          </w:r>
        </w:p>
      </w:tc>
    </w:tr>
  </w:tbl>
  <w:p w:rsidR="002F5070" w:rsidRDefault="00AF5A10" w:rsidP="005D3EE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0FFD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D77B9B"/>
    <w:multiLevelType w:val="hybridMultilevel"/>
    <w:tmpl w:val="9D2AF466"/>
    <w:lvl w:ilvl="0" w:tplc="45183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17A2F"/>
    <w:multiLevelType w:val="hybridMultilevel"/>
    <w:tmpl w:val="3A7C0F2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1B"/>
    <w:rsid w:val="001C5E28"/>
    <w:rsid w:val="00293BBA"/>
    <w:rsid w:val="004218D5"/>
    <w:rsid w:val="00477EC5"/>
    <w:rsid w:val="00546081"/>
    <w:rsid w:val="005B4D12"/>
    <w:rsid w:val="0073291B"/>
    <w:rsid w:val="00903836"/>
    <w:rsid w:val="00AD440A"/>
    <w:rsid w:val="00AF5A10"/>
    <w:rsid w:val="00C35010"/>
    <w:rsid w:val="00C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1B"/>
    <w:pPr>
      <w:suppressAutoHyphens/>
    </w:pPr>
    <w:rPr>
      <w:rFonts w:ascii="Arial Unicode MS" w:eastAsia="Arial Unicode MS" w:hAnsi="Arial Unicode MS" w:cs="Arial Unicode MS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93BBA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3291B"/>
    <w:pPr>
      <w:tabs>
        <w:tab w:val="center" w:pos="4680"/>
        <w:tab w:val="right" w:pos="9360"/>
      </w:tabs>
      <w:suppressAutoHyphens w:val="0"/>
      <w:spacing w:after="0" w:line="240" w:lineRule="auto"/>
      <w:ind w:left="567"/>
      <w:jc w:val="both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3291B"/>
    <w:rPr>
      <w:rFonts w:ascii="Arial Unicode MS" w:eastAsia="Arial Unicode MS" w:hAnsi="Arial Unicode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2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1B"/>
    <w:rPr>
      <w:rFonts w:ascii="Arial Unicode MS" w:eastAsia="Arial Unicode MS" w:hAnsi="Arial Unicode MS" w:cs="Arial Unicode MS"/>
      <w:lang w:eastAsia="ar-SA"/>
    </w:rPr>
  </w:style>
  <w:style w:type="character" w:styleId="PageNumber">
    <w:name w:val="page number"/>
    <w:basedOn w:val="DefaultParagraphFont"/>
    <w:rsid w:val="0073291B"/>
  </w:style>
  <w:style w:type="paragraph" w:customStyle="1" w:styleId="Slogan">
    <w:name w:val="Slogan"/>
    <w:basedOn w:val="Normal"/>
    <w:rsid w:val="0073291B"/>
    <w:pPr>
      <w:framePr w:hSpace="187" w:wrap="around" w:vAnchor="page" w:hAnchor="page" w:xAlign="center" w:y="1441"/>
      <w:suppressAutoHyphens w:val="0"/>
      <w:spacing w:after="0" w:line="240" w:lineRule="auto"/>
      <w:suppressOverlap/>
    </w:pPr>
    <w:rPr>
      <w:rFonts w:ascii="Century Gothic" w:eastAsia="Times New Roman" w:hAnsi="Century Gothic" w:cs="Times New Roman"/>
      <w:i/>
      <w:color w:val="993300"/>
      <w:sz w:val="18"/>
      <w:szCs w:val="24"/>
      <w:lang w:eastAsia="en-US"/>
    </w:rPr>
  </w:style>
  <w:style w:type="character" w:styleId="Hyperlink">
    <w:name w:val="Hyperlink"/>
    <w:uiPriority w:val="99"/>
    <w:rsid w:val="00732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1B"/>
    <w:pPr>
      <w:suppressAutoHyphens/>
    </w:pPr>
    <w:rPr>
      <w:rFonts w:ascii="Arial Unicode MS" w:eastAsia="Arial Unicode MS" w:hAnsi="Arial Unicode MS" w:cs="Arial Unicode MS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93BBA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3291B"/>
    <w:pPr>
      <w:tabs>
        <w:tab w:val="center" w:pos="4680"/>
        <w:tab w:val="right" w:pos="9360"/>
      </w:tabs>
      <w:suppressAutoHyphens w:val="0"/>
      <w:spacing w:after="0" w:line="240" w:lineRule="auto"/>
      <w:ind w:left="567"/>
      <w:jc w:val="both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3291B"/>
    <w:rPr>
      <w:rFonts w:ascii="Arial Unicode MS" w:eastAsia="Arial Unicode MS" w:hAnsi="Arial Unicode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2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1B"/>
    <w:rPr>
      <w:rFonts w:ascii="Arial Unicode MS" w:eastAsia="Arial Unicode MS" w:hAnsi="Arial Unicode MS" w:cs="Arial Unicode MS"/>
      <w:lang w:eastAsia="ar-SA"/>
    </w:rPr>
  </w:style>
  <w:style w:type="character" w:styleId="PageNumber">
    <w:name w:val="page number"/>
    <w:basedOn w:val="DefaultParagraphFont"/>
    <w:rsid w:val="0073291B"/>
  </w:style>
  <w:style w:type="paragraph" w:customStyle="1" w:styleId="Slogan">
    <w:name w:val="Slogan"/>
    <w:basedOn w:val="Normal"/>
    <w:rsid w:val="0073291B"/>
    <w:pPr>
      <w:framePr w:hSpace="187" w:wrap="around" w:vAnchor="page" w:hAnchor="page" w:xAlign="center" w:y="1441"/>
      <w:suppressAutoHyphens w:val="0"/>
      <w:spacing w:after="0" w:line="240" w:lineRule="auto"/>
      <w:suppressOverlap/>
    </w:pPr>
    <w:rPr>
      <w:rFonts w:ascii="Century Gothic" w:eastAsia="Times New Roman" w:hAnsi="Century Gothic" w:cs="Times New Roman"/>
      <w:i/>
      <w:color w:val="993300"/>
      <w:sz w:val="18"/>
      <w:szCs w:val="24"/>
      <w:lang w:eastAsia="en-US"/>
    </w:rPr>
  </w:style>
  <w:style w:type="character" w:styleId="Hyperlink">
    <w:name w:val="Hyperlink"/>
    <w:uiPriority w:val="99"/>
    <w:rsid w:val="00732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Vi, Nguyen Hoang - HCM</dc:creator>
  <cp:lastModifiedBy>Vi, Nguyen Hoang - HCM</cp:lastModifiedBy>
  <cp:revision>6</cp:revision>
  <dcterms:created xsi:type="dcterms:W3CDTF">2021-04-28T04:08:00Z</dcterms:created>
  <dcterms:modified xsi:type="dcterms:W3CDTF">2021-11-25T04:22:00Z</dcterms:modified>
</cp:coreProperties>
</file>